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A72B" w14:textId="73B53A89" w:rsidR="00233EF9" w:rsidRPr="00DB239E" w:rsidRDefault="00715630" w:rsidP="00E02A5F">
      <w:pPr>
        <w:pStyle w:val="Default"/>
        <w:jc w:val="right"/>
        <w:rPr>
          <w:rFonts w:ascii="Calibri" w:hAnsi="Calibri" w:cs="Calibri"/>
          <w:lang w:eastAsia="pl-PL"/>
        </w:rPr>
      </w:pPr>
      <w:r w:rsidRPr="00DB239E">
        <w:rPr>
          <w:rFonts w:ascii="Calibri" w:hAnsi="Calibri" w:cs="Calibri"/>
          <w:b/>
          <w:bCs/>
        </w:rPr>
        <w:t xml:space="preserve">Załącznik nr </w:t>
      </w:r>
      <w:r w:rsidR="003F46DC">
        <w:rPr>
          <w:rFonts w:ascii="Calibri" w:hAnsi="Calibri" w:cs="Calibri"/>
          <w:b/>
          <w:bCs/>
        </w:rPr>
        <w:t>6 do SWZ</w:t>
      </w:r>
    </w:p>
    <w:p w14:paraId="18355702" w14:textId="569430B4" w:rsidR="007C031E" w:rsidRDefault="003F46DC" w:rsidP="00E02A5F">
      <w:pPr>
        <w:spacing w:before="240"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Część nr 2 </w:t>
      </w:r>
      <w:r w:rsidR="003B77E7" w:rsidRPr="00DB239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Opis P</w:t>
      </w:r>
      <w:r w:rsidR="00B663B0" w:rsidRPr="00DB239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rzedmiot</w:t>
      </w:r>
      <w:r w:rsidR="003B77E7" w:rsidRPr="00DB239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u</w:t>
      </w:r>
      <w:r w:rsidR="00B663B0" w:rsidRPr="00DB239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 </w:t>
      </w:r>
      <w:r w:rsidR="003B77E7" w:rsidRPr="00DB239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</w:t>
      </w:r>
      <w:r w:rsidR="00B663B0" w:rsidRPr="00DB239E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amówienia</w:t>
      </w:r>
    </w:p>
    <w:p w14:paraId="0E7E2E14" w14:textId="77777777" w:rsidR="00D866F4" w:rsidRPr="00DB239E" w:rsidRDefault="00D866F4" w:rsidP="00E02A5F">
      <w:pPr>
        <w:spacing w:before="240" w:after="0" w:line="240" w:lineRule="auto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42CDCD7" w14:textId="5066309C" w:rsidR="005720CD" w:rsidRPr="00DB239E" w:rsidRDefault="007C031E" w:rsidP="00131F3F">
      <w:pPr>
        <w:pStyle w:val="Akapitzlist"/>
        <w:numPr>
          <w:ilvl w:val="0"/>
          <w:numId w:val="3"/>
        </w:numPr>
        <w:rPr>
          <w:rFonts w:ascii="Calibri" w:hAnsi="Calibri" w:cs="Calibri"/>
          <w:b/>
          <w:color w:val="000000" w:themeColor="text1"/>
        </w:rPr>
      </w:pPr>
      <w:r w:rsidRPr="00DB239E">
        <w:rPr>
          <w:rFonts w:ascii="Calibri" w:hAnsi="Calibri" w:cs="Calibri"/>
        </w:rPr>
        <w:t>Przedmiotem zamówienia jest wykonanie</w:t>
      </w:r>
      <w:r w:rsidR="00E02A5F" w:rsidRPr="00DB239E">
        <w:rPr>
          <w:rFonts w:ascii="Calibri" w:hAnsi="Calibri" w:cs="Calibri"/>
        </w:rPr>
        <w:t xml:space="preserve"> </w:t>
      </w:r>
      <w:r w:rsidRPr="00DB239E">
        <w:rPr>
          <w:rFonts w:ascii="Calibri" w:hAnsi="Calibri" w:cs="Calibri"/>
        </w:rPr>
        <w:t xml:space="preserve">przeglądów kominiarskich budynków mieszkalnych wraz z czyszczeniem przewodów kominowych położonych na terenie </w:t>
      </w:r>
      <w:r w:rsidR="00DB239E" w:rsidRPr="00DB239E">
        <w:rPr>
          <w:rFonts w:ascii="Calibri" w:hAnsi="Calibri" w:cs="Calibri"/>
        </w:rPr>
        <w:t>Gminy Prażmów</w:t>
      </w:r>
      <w:r w:rsidRPr="00DB239E">
        <w:rPr>
          <w:rFonts w:ascii="Calibri" w:hAnsi="Calibri" w:cs="Calibri"/>
        </w:rPr>
        <w:t xml:space="preserve"> </w:t>
      </w:r>
      <w:r w:rsidR="00167564" w:rsidRPr="00DB239E">
        <w:rPr>
          <w:rFonts w:ascii="Calibri" w:hAnsi="Calibri" w:cs="Calibri"/>
          <w:bCs/>
        </w:rPr>
        <w:t>w ramach projektu „Mazowsze bez smogu”</w:t>
      </w:r>
      <w:r w:rsidR="00167564" w:rsidRPr="00DB239E">
        <w:rPr>
          <w:rFonts w:ascii="Calibri" w:hAnsi="Calibri" w:cs="Calibri"/>
          <w:b/>
        </w:rPr>
        <w:t xml:space="preserve"> </w:t>
      </w:r>
      <w:bookmarkStart w:id="0" w:name="_Hlk219900205"/>
      <w:r w:rsidR="00714408" w:rsidRPr="00DB239E">
        <w:rPr>
          <w:rFonts w:ascii="Calibri" w:hAnsi="Calibri" w:cs="Calibri"/>
          <w:b/>
          <w:color w:val="000000" w:themeColor="text1"/>
        </w:rPr>
        <w:t xml:space="preserve">do wysokości kwoty </w:t>
      </w:r>
      <w:r w:rsidR="00DB239E" w:rsidRPr="00DB239E">
        <w:rPr>
          <w:rFonts w:ascii="Calibri" w:hAnsi="Calibri" w:cs="Calibri"/>
          <w:b/>
          <w:color w:val="000000" w:themeColor="text1"/>
        </w:rPr>
        <w:t>127 650,00 zł</w:t>
      </w:r>
      <w:r w:rsidR="00714408" w:rsidRPr="00DB239E">
        <w:rPr>
          <w:rFonts w:ascii="Calibri" w:hAnsi="Calibri" w:cs="Calibri"/>
          <w:b/>
          <w:color w:val="000000" w:themeColor="text1"/>
        </w:rPr>
        <w:t>.</w:t>
      </w:r>
      <w:r w:rsidR="00131F3F" w:rsidRPr="00DB239E">
        <w:rPr>
          <w:rFonts w:ascii="Calibri" w:hAnsi="Calibri" w:cs="Calibri"/>
        </w:rPr>
        <w:t xml:space="preserve"> </w:t>
      </w:r>
      <w:r w:rsidR="00131F3F" w:rsidRPr="00DB239E">
        <w:rPr>
          <w:rFonts w:ascii="Calibri" w:hAnsi="Calibri" w:cs="Calibri"/>
          <w:b/>
          <w:color w:val="000000" w:themeColor="text1"/>
        </w:rPr>
        <w:t xml:space="preserve">Planowane jest w latach 2026-2028 zlecenie wykonania łącznie </w:t>
      </w:r>
      <w:r w:rsidR="00DB239E" w:rsidRPr="00DB239E">
        <w:rPr>
          <w:rFonts w:ascii="Calibri" w:hAnsi="Calibri" w:cs="Calibri"/>
          <w:b/>
          <w:color w:val="000000" w:themeColor="text1"/>
        </w:rPr>
        <w:t xml:space="preserve">319 </w:t>
      </w:r>
      <w:r w:rsidR="00131F3F" w:rsidRPr="00DB239E">
        <w:rPr>
          <w:rFonts w:ascii="Calibri" w:hAnsi="Calibri" w:cs="Calibri"/>
          <w:b/>
          <w:color w:val="000000" w:themeColor="text1"/>
        </w:rPr>
        <w:t>przeglądów kominiarskich. Ostateczna liczba przeglądów będzie zależna od ceny jednostkowej wykonania jednego przeglądu, zaoferowanej przez Wykonawcę oraz od zainteresowania mieszkańców wykonaniem przeglądów.</w:t>
      </w:r>
    </w:p>
    <w:bookmarkEnd w:id="0"/>
    <w:p w14:paraId="1E79753D" w14:textId="3B44E41F" w:rsidR="005720CD" w:rsidRPr="00DB239E" w:rsidRDefault="005720CD" w:rsidP="005720CD">
      <w:pPr>
        <w:pStyle w:val="Akapitzlist"/>
        <w:numPr>
          <w:ilvl w:val="0"/>
          <w:numId w:val="3"/>
        </w:numPr>
        <w:spacing w:after="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DB239E">
        <w:rPr>
          <w:rFonts w:ascii="Calibri" w:hAnsi="Calibri" w:cs="Calibri"/>
          <w:spacing w:val="-2"/>
        </w:rPr>
        <w:t xml:space="preserve">Termin wykonania przedmiotu zamówienia: od dnia zawarcia umowy do 30 listopada </w:t>
      </w:r>
      <w:r w:rsidR="005577B1">
        <w:rPr>
          <w:rFonts w:ascii="Calibri" w:hAnsi="Calibri" w:cs="Calibri"/>
          <w:spacing w:val="-2"/>
        </w:rPr>
        <w:br/>
      </w:r>
      <w:r w:rsidRPr="00DB239E">
        <w:rPr>
          <w:rFonts w:ascii="Calibri" w:hAnsi="Calibri" w:cs="Calibri"/>
          <w:spacing w:val="-2"/>
        </w:rPr>
        <w:t>2028 r.</w:t>
      </w:r>
    </w:p>
    <w:p w14:paraId="2DCF56E2" w14:textId="770EFB09" w:rsidR="007C031E" w:rsidRPr="00DB239E" w:rsidRDefault="007C031E" w:rsidP="00E02A5F">
      <w:pPr>
        <w:pStyle w:val="Akapitzlist"/>
        <w:widowControl w:val="0"/>
        <w:numPr>
          <w:ilvl w:val="0"/>
          <w:numId w:val="3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36"/>
        <w:contextualSpacing w:val="0"/>
        <w:rPr>
          <w:rFonts w:ascii="Calibri" w:hAnsi="Calibri" w:cs="Calibri"/>
        </w:rPr>
      </w:pPr>
      <w:r w:rsidRPr="00DB239E">
        <w:rPr>
          <w:rFonts w:ascii="Calibri" w:hAnsi="Calibri" w:cs="Calibri"/>
        </w:rPr>
        <w:t xml:space="preserve">Wykonawca zobowiązuje się wykonać </w:t>
      </w: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przeglądy kominiarskie wraz z czyszczeniem przewodów kominowych w budynkach mieszkalnych jednorodzinnych wskazanych przez Zamawiającego położonych na terenie </w:t>
      </w:r>
      <w:r w:rsidR="005577B1">
        <w:rPr>
          <w:rFonts w:ascii="Calibri" w:eastAsia="Times New Roman" w:hAnsi="Calibri" w:cs="Calibri"/>
          <w:kern w:val="0"/>
          <w:lang w:eastAsia="pl-PL"/>
          <w14:ligatures w14:val="none"/>
        </w:rPr>
        <w:t>gminy Prażmów</w:t>
      </w: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>.</w:t>
      </w: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br/>
        <w:t xml:space="preserve">Szczegółowy zakres </w:t>
      </w:r>
      <w:r w:rsidR="001F64DF"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>przedmiotu zamówienia obejmuje</w:t>
      </w: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41C9B581" w14:textId="7AA41BA1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1) czyszczenie przewodów kominowych,</w:t>
      </w:r>
    </w:p>
    <w:p w14:paraId="7244EEA7" w14:textId="532D6BD0" w:rsidR="005577B1" w:rsidRPr="005577B1" w:rsidRDefault="005577B1" w:rsidP="005577B1">
      <w:pPr>
        <w:widowControl w:val="0"/>
        <w:suppressAutoHyphens/>
        <w:autoSpaceDE w:val="0"/>
        <w:autoSpaceDN w:val="0"/>
        <w:spacing w:after="0" w:line="300" w:lineRule="auto"/>
        <w:ind w:left="426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2) </w:t>
      </w:r>
      <w:r w:rsidRPr="005577B1">
        <w:rPr>
          <w:rFonts w:eastAsia="Calibri" w:cstheme="minorHAnsi"/>
          <w:color w:val="000000"/>
        </w:rPr>
        <w:t>sprawdzenie drożności i szczelności przewodów kominowych,</w:t>
      </w:r>
    </w:p>
    <w:p w14:paraId="59845FDF" w14:textId="371D57B6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3) sprawdzenie prawidłowości podłączeń w tym:</w:t>
      </w:r>
    </w:p>
    <w:p w14:paraId="465EDABC" w14:textId="77777777" w:rsidR="005577B1" w:rsidRDefault="005577B1" w:rsidP="005577B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ilości i rodzaju podłączeń,</w:t>
      </w:r>
    </w:p>
    <w:p w14:paraId="3FFA2747" w14:textId="77777777" w:rsidR="005577B1" w:rsidRDefault="005577B1" w:rsidP="005577B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stanu technicznego drzwiczek rewizyjnych,</w:t>
      </w:r>
    </w:p>
    <w:p w14:paraId="7AC1A57B" w14:textId="77777777" w:rsidR="005577B1" w:rsidRDefault="005577B1" w:rsidP="005577B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prawidłowości zainstalowanych kratek wentylacyjnych,</w:t>
      </w:r>
    </w:p>
    <w:p w14:paraId="71F665F4" w14:textId="77777777" w:rsidR="005577B1" w:rsidRDefault="005577B1" w:rsidP="005577B1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sprawdzenie zapewnienia cyrkulacji powietrza w pomieszczeniach,</w:t>
      </w:r>
    </w:p>
    <w:p w14:paraId="14B22EAA" w14:textId="4573F36B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4) sprawdzenie ciągu kominowego przewodów dymowych, spalinowych </w:t>
      </w:r>
      <w:r>
        <w:rPr>
          <w:rFonts w:eastAsia="Calibri" w:cstheme="minorHAnsi"/>
          <w:color w:val="000000"/>
        </w:rPr>
        <w:br/>
        <w:t>i wentylacyjnych przy pomocy atestowanego urządzenia pomiarowego,</w:t>
      </w:r>
    </w:p>
    <w:p w14:paraId="12B4EE53" w14:textId="54CABD2D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5) sprawdzenie stanu technicznego kominów ponad dachem w tym:</w:t>
      </w:r>
    </w:p>
    <w:p w14:paraId="4227B354" w14:textId="77777777" w:rsidR="005577B1" w:rsidRDefault="005577B1" w:rsidP="005577B1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głowic kominowych,</w:t>
      </w:r>
    </w:p>
    <w:p w14:paraId="08177ACE" w14:textId="77777777" w:rsidR="005577B1" w:rsidRDefault="005577B1" w:rsidP="005577B1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ścian kominowych nad dachem i na poddaszu (strychu),</w:t>
      </w:r>
    </w:p>
    <w:p w14:paraId="07CEE9C9" w14:textId="77777777" w:rsidR="005577B1" w:rsidRDefault="005577B1" w:rsidP="005577B1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nasad kominowych,</w:t>
      </w:r>
    </w:p>
    <w:p w14:paraId="27EB794C" w14:textId="77777777" w:rsidR="005577B1" w:rsidRDefault="005577B1" w:rsidP="005577B1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spacing w:after="0" w:line="300" w:lineRule="auto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prawidłowości wylotów powietrza,</w:t>
      </w:r>
    </w:p>
    <w:p w14:paraId="0F9911B5" w14:textId="1388D076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6) prawidłowości dostępu do badań przewodów kominowych, stanu włazów, drabin, ław kominiarskich,</w:t>
      </w:r>
    </w:p>
    <w:p w14:paraId="7E490FF6" w14:textId="217042A1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>7) sporządzenie protokołu z każdego przeprowadzonego przeglądu kominiarskiego w postaci elektronicznej w systemie Centralnej Ewidencji Emisyjności Budynku (dalej: CEEB),</w:t>
      </w:r>
    </w:p>
    <w:p w14:paraId="53F64DF2" w14:textId="5ECFEBA3" w:rsidR="005577B1" w:rsidRDefault="005577B1" w:rsidP="005577B1">
      <w:pPr>
        <w:pStyle w:val="Akapitzlist"/>
        <w:widowControl w:val="0"/>
        <w:suppressAutoHyphens/>
        <w:autoSpaceDE w:val="0"/>
        <w:autoSpaceDN w:val="0"/>
        <w:spacing w:after="0" w:line="300" w:lineRule="auto"/>
        <w:ind w:left="851" w:hanging="425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8) kontrola stanu technicznego przewodów kominowych będzie przeprowadzona </w:t>
      </w:r>
      <w:r>
        <w:rPr>
          <w:rFonts w:eastAsia="Calibri" w:cstheme="minorHAnsi"/>
          <w:color w:val="000000"/>
        </w:rPr>
        <w:lastRenderedPageBreak/>
        <w:t>przez uprawnione osoby, zgodnie z art. 62 ust. 6 pkt 1 i 2 ustawy z dnia 7 lipca 1994 r. Prawo budowlane (Dz. U. z 2025 r., poz. 418) tj.:</w:t>
      </w:r>
    </w:p>
    <w:p w14:paraId="2B19273D" w14:textId="77777777" w:rsidR="005577B1" w:rsidRDefault="005577B1" w:rsidP="005577B1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300" w:lineRule="auto"/>
        <w:ind w:left="1276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osoby posiadające kwalifikacje mistrza w rzemiośle kominiarskim – </w:t>
      </w:r>
      <w:r>
        <w:rPr>
          <w:rFonts w:eastAsia="Calibri" w:cstheme="minorHAnsi"/>
          <w:color w:val="000000"/>
        </w:rPr>
        <w:br/>
        <w:t>w odniesieniu do przewodów dymowych oraz grawitacyjnych przewodów spalinowych i wentylacyjnych,</w:t>
      </w:r>
    </w:p>
    <w:p w14:paraId="7F031F54" w14:textId="77777777" w:rsidR="005577B1" w:rsidRDefault="005577B1" w:rsidP="005577B1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300" w:lineRule="auto"/>
        <w:ind w:left="1276"/>
        <w:contextualSpacing w:val="0"/>
        <w:rPr>
          <w:rFonts w:eastAsia="Calibri" w:cstheme="minorHAnsi"/>
          <w:color w:val="000000"/>
        </w:rPr>
      </w:pPr>
      <w:r>
        <w:rPr>
          <w:rFonts w:eastAsia="Calibri" w:cstheme="minorHAnsi"/>
          <w:color w:val="000000"/>
        </w:rPr>
        <w:t xml:space="preserve">osoby posiadające uprawnienia budowlane odpowiedniej specjalności – </w:t>
      </w:r>
      <w:r>
        <w:rPr>
          <w:rFonts w:eastAsia="Calibri" w:cstheme="minorHAnsi"/>
          <w:color w:val="000000"/>
        </w:rPr>
        <w:br/>
        <w:t>w odniesieniu do przewodów kominowych, w których ciąg kominowy jest wymuszony pracą urządzeń mechanicznych.</w:t>
      </w:r>
    </w:p>
    <w:p w14:paraId="23CED6C7" w14:textId="77777777" w:rsidR="00ED5410" w:rsidRPr="00DB239E" w:rsidRDefault="00ED5410" w:rsidP="00ED5410">
      <w:pPr>
        <w:pStyle w:val="Akapitzlist"/>
        <w:widowControl w:val="0"/>
        <w:numPr>
          <w:ilvl w:val="0"/>
          <w:numId w:val="3"/>
        </w:numPr>
        <w:tabs>
          <w:tab w:val="left" w:pos="566"/>
          <w:tab w:val="left" w:pos="568"/>
        </w:tabs>
        <w:autoSpaceDE w:val="0"/>
        <w:autoSpaceDN w:val="0"/>
        <w:spacing w:after="0" w:line="276" w:lineRule="auto"/>
        <w:ind w:right="136"/>
        <w:contextualSpacing w:val="0"/>
        <w:rPr>
          <w:rFonts w:ascii="Calibri" w:hAnsi="Calibri" w:cs="Calibri"/>
        </w:rPr>
      </w:pPr>
      <w:r w:rsidRPr="00DB239E">
        <w:rPr>
          <w:rFonts w:ascii="Calibri" w:hAnsi="Calibri" w:cs="Calibri"/>
        </w:rPr>
        <w:t xml:space="preserve">Prawo opcji zgodnie z art. 441 ustawy </w:t>
      </w:r>
      <w:proofErr w:type="spellStart"/>
      <w:r w:rsidRPr="00DB239E">
        <w:rPr>
          <w:rFonts w:ascii="Calibri" w:hAnsi="Calibri" w:cs="Calibri"/>
        </w:rPr>
        <w:t>Pzp</w:t>
      </w:r>
      <w:proofErr w:type="spellEnd"/>
    </w:p>
    <w:p w14:paraId="51126795" w14:textId="19A33F4B" w:rsidR="00ED5410" w:rsidRPr="00DB239E" w:rsidRDefault="00ED5410" w:rsidP="00ED5410">
      <w:pPr>
        <w:pStyle w:val="Akapitzlist"/>
        <w:spacing w:after="0" w:line="276" w:lineRule="auto"/>
        <w:ind w:left="360"/>
        <w:rPr>
          <w:rFonts w:ascii="Calibri" w:hAnsi="Calibri" w:cs="Calibri"/>
          <w:bCs/>
          <w:color w:val="000000" w:themeColor="text1"/>
        </w:rPr>
      </w:pPr>
      <w:r w:rsidRPr="00DB239E">
        <w:rPr>
          <w:rFonts w:ascii="Calibri" w:hAnsi="Calibri" w:cs="Calibri"/>
          <w:bCs/>
          <w:color w:val="000000" w:themeColor="text1"/>
        </w:rPr>
        <w:t xml:space="preserve">Zamawiający przewiduje możliwość zlecenia Wykonawcy </w:t>
      </w:r>
      <w:r w:rsidRPr="00DB239E">
        <w:rPr>
          <w:rFonts w:ascii="Calibri" w:hAnsi="Calibri" w:cs="Calibri"/>
          <w:b/>
          <w:color w:val="000000" w:themeColor="text1"/>
        </w:rPr>
        <w:t>w</w:t>
      </w:r>
      <w:r w:rsidRPr="00DB239E">
        <w:rPr>
          <w:rFonts w:ascii="Calibri" w:hAnsi="Calibri" w:cs="Calibri"/>
          <w:bCs/>
          <w:color w:val="000000" w:themeColor="text1"/>
        </w:rPr>
        <w:t xml:space="preserve"> </w:t>
      </w:r>
      <w:r w:rsidRPr="00DB239E">
        <w:rPr>
          <w:rFonts w:ascii="Calibri" w:hAnsi="Calibri" w:cs="Calibri"/>
          <w:b/>
          <w:color w:val="000000" w:themeColor="text1"/>
        </w:rPr>
        <w:t>ramach prawa opcji</w:t>
      </w:r>
      <w:r w:rsidRPr="00DB239E">
        <w:rPr>
          <w:rFonts w:ascii="Calibri" w:hAnsi="Calibri" w:cs="Calibri"/>
          <w:bCs/>
          <w:color w:val="000000" w:themeColor="text1"/>
        </w:rPr>
        <w:t xml:space="preserve">, </w:t>
      </w:r>
      <w:r w:rsidRPr="00DB239E">
        <w:rPr>
          <w:rFonts w:ascii="Calibri" w:hAnsi="Calibri" w:cs="Calibri"/>
          <w:bCs/>
          <w:color w:val="000000" w:themeColor="text1"/>
        </w:rPr>
        <w:br/>
        <w:t xml:space="preserve">w okresie wskazanym w pkt </w:t>
      </w:r>
      <w:r w:rsidR="005720CD" w:rsidRPr="00DB239E">
        <w:rPr>
          <w:rFonts w:ascii="Calibri" w:hAnsi="Calibri" w:cs="Calibri"/>
          <w:bCs/>
          <w:color w:val="000000" w:themeColor="text1"/>
        </w:rPr>
        <w:t>2</w:t>
      </w:r>
      <w:r w:rsidRPr="00DB239E">
        <w:rPr>
          <w:rFonts w:ascii="Calibri" w:hAnsi="Calibri" w:cs="Calibri"/>
          <w:bCs/>
          <w:color w:val="000000" w:themeColor="text1"/>
        </w:rPr>
        <w:t xml:space="preserve">, wykonania kolejnych </w:t>
      </w:r>
      <w:r w:rsidR="00DB239E" w:rsidRPr="00DB239E">
        <w:rPr>
          <w:rFonts w:ascii="Calibri" w:hAnsi="Calibri" w:cs="Calibri"/>
          <w:bCs/>
          <w:color w:val="000000" w:themeColor="text1"/>
        </w:rPr>
        <w:t>159</w:t>
      </w:r>
      <w:r w:rsidR="00131F3F" w:rsidRPr="00DB239E">
        <w:rPr>
          <w:rFonts w:ascii="Calibri" w:hAnsi="Calibri" w:cs="Calibri"/>
          <w:bCs/>
          <w:color w:val="000000" w:themeColor="text1"/>
        </w:rPr>
        <w:t xml:space="preserve"> p</w:t>
      </w:r>
      <w:r w:rsidR="00714408" w:rsidRPr="00DB239E">
        <w:rPr>
          <w:rFonts w:ascii="Calibri" w:hAnsi="Calibri" w:cs="Calibri"/>
          <w:bCs/>
          <w:color w:val="000000" w:themeColor="text1"/>
        </w:rPr>
        <w:t>rzeglądów kominiarskich</w:t>
      </w:r>
      <w:r w:rsidRPr="00DB239E">
        <w:rPr>
          <w:rFonts w:ascii="Calibri" w:hAnsi="Calibri" w:cs="Calibri"/>
          <w:bCs/>
          <w:color w:val="000000" w:themeColor="text1"/>
        </w:rPr>
        <w:t xml:space="preserve"> wybranych budynków mieszkalnych jednorodzinnych zlokalizowanych na terenie </w:t>
      </w:r>
      <w:r w:rsidR="00DB239E" w:rsidRPr="00DB239E">
        <w:rPr>
          <w:rFonts w:ascii="Calibri" w:hAnsi="Calibri" w:cs="Calibri"/>
          <w:bCs/>
          <w:color w:val="000000" w:themeColor="text1"/>
        </w:rPr>
        <w:t>gminy Prażmów</w:t>
      </w:r>
      <w:r w:rsidRPr="00DB239E">
        <w:rPr>
          <w:rFonts w:ascii="Calibri" w:hAnsi="Calibri" w:cs="Calibri"/>
          <w:bCs/>
          <w:color w:val="000000" w:themeColor="text1"/>
        </w:rPr>
        <w:t xml:space="preserve">, </w:t>
      </w:r>
      <w:bookmarkStart w:id="1" w:name="_Hlk219893535"/>
      <w:r w:rsidRPr="00DB239E">
        <w:rPr>
          <w:rFonts w:ascii="Calibri" w:hAnsi="Calibri" w:cs="Calibri"/>
          <w:bCs/>
          <w:color w:val="000000" w:themeColor="text1"/>
        </w:rPr>
        <w:t xml:space="preserve">do wysokości </w:t>
      </w:r>
      <w:r w:rsidRPr="00DB239E">
        <w:rPr>
          <w:rFonts w:ascii="Calibri" w:hAnsi="Calibri" w:cs="Calibri"/>
          <w:b/>
          <w:color w:val="000000" w:themeColor="text1"/>
        </w:rPr>
        <w:t xml:space="preserve">kwoty </w:t>
      </w:r>
      <w:r w:rsidR="00DB239E" w:rsidRPr="00DB239E">
        <w:rPr>
          <w:rFonts w:ascii="Calibri" w:hAnsi="Calibri" w:cs="Calibri"/>
          <w:b/>
          <w:color w:val="000000" w:themeColor="text1"/>
        </w:rPr>
        <w:t>63 825,00</w:t>
      </w:r>
      <w:r w:rsidRPr="00DB239E">
        <w:rPr>
          <w:rFonts w:ascii="Calibri" w:hAnsi="Calibri" w:cs="Calibri"/>
          <w:b/>
          <w:color w:val="000000" w:themeColor="text1"/>
        </w:rPr>
        <w:t xml:space="preserve"> zł.</w:t>
      </w:r>
      <w:r w:rsidRPr="00DB239E">
        <w:rPr>
          <w:rFonts w:ascii="Calibri" w:hAnsi="Calibri" w:cs="Calibri"/>
          <w:bCs/>
          <w:color w:val="000000" w:themeColor="text1"/>
        </w:rPr>
        <w:t xml:space="preserve"> </w:t>
      </w:r>
      <w:bookmarkEnd w:id="1"/>
      <w:r w:rsidR="00131F3F" w:rsidRPr="00DB239E">
        <w:rPr>
          <w:rFonts w:ascii="Calibri" w:hAnsi="Calibri" w:cs="Calibri"/>
          <w:bCs/>
          <w:color w:val="000000" w:themeColor="text1"/>
        </w:rPr>
        <w:t>Ostateczna l</w:t>
      </w:r>
      <w:r w:rsidRPr="00DB239E">
        <w:rPr>
          <w:rFonts w:ascii="Calibri" w:hAnsi="Calibri" w:cs="Calibri"/>
          <w:bCs/>
          <w:color w:val="000000" w:themeColor="text1"/>
        </w:rPr>
        <w:t xml:space="preserve">iczba zleconych </w:t>
      </w:r>
      <w:r w:rsidR="00714408" w:rsidRPr="00DB239E">
        <w:rPr>
          <w:rFonts w:ascii="Calibri" w:hAnsi="Calibri" w:cs="Calibri"/>
          <w:bCs/>
          <w:color w:val="000000" w:themeColor="text1"/>
        </w:rPr>
        <w:t>przeglądów</w:t>
      </w:r>
      <w:r w:rsidRPr="00DB239E">
        <w:rPr>
          <w:rFonts w:ascii="Calibri" w:hAnsi="Calibri" w:cs="Calibri"/>
          <w:bCs/>
          <w:color w:val="000000" w:themeColor="text1"/>
        </w:rPr>
        <w:t xml:space="preserve"> w ramach opcji jest uzależniona od ceny jednostkowej wykonania jednego </w:t>
      </w:r>
      <w:r w:rsidR="00714408" w:rsidRPr="00DB239E">
        <w:rPr>
          <w:rFonts w:ascii="Calibri" w:hAnsi="Calibri" w:cs="Calibri"/>
          <w:bCs/>
          <w:color w:val="000000" w:themeColor="text1"/>
        </w:rPr>
        <w:t>przeglądu kominiarskiego</w:t>
      </w:r>
      <w:r w:rsidRPr="00DB239E">
        <w:rPr>
          <w:rFonts w:ascii="Calibri" w:hAnsi="Calibri" w:cs="Calibri"/>
          <w:bCs/>
          <w:color w:val="000000" w:themeColor="text1"/>
        </w:rPr>
        <w:t>, zaoferowanej przez Wykonawcę</w:t>
      </w:r>
      <w:r w:rsidR="00131F3F" w:rsidRPr="00DB239E">
        <w:rPr>
          <w:rFonts w:ascii="Calibri" w:hAnsi="Calibri" w:cs="Calibri"/>
          <w:bCs/>
          <w:color w:val="000000" w:themeColor="text1"/>
        </w:rPr>
        <w:t xml:space="preserve">  oraz od zainteresowania mieszkańców wykonaniem przeglądów.</w:t>
      </w:r>
    </w:p>
    <w:p w14:paraId="455B1B73" w14:textId="1EA5281F" w:rsidR="00CF1AF6" w:rsidRPr="00DB239E" w:rsidRDefault="00CF1AF6" w:rsidP="00E02A5F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97" w:after="0" w:line="276" w:lineRule="auto"/>
        <w:ind w:right="136"/>
        <w:rPr>
          <w:rFonts w:ascii="Calibri" w:hAnsi="Calibri" w:cs="Calibri"/>
        </w:rPr>
      </w:pPr>
      <w:r w:rsidRPr="00DB239E">
        <w:rPr>
          <w:rFonts w:ascii="Calibri" w:hAnsi="Calibri" w:cs="Calibri"/>
        </w:rPr>
        <w:t xml:space="preserve">W ramach przedmiotu zamówienia wykonawca zobowiązuje się </w:t>
      </w:r>
      <w:r w:rsidR="00762E05" w:rsidRPr="00DB239E">
        <w:rPr>
          <w:rFonts w:ascii="Calibri" w:hAnsi="Calibri" w:cs="Calibri"/>
        </w:rPr>
        <w:t xml:space="preserve">w ciągu 7 dni od dnia wykonania </w:t>
      </w:r>
      <w:r w:rsidRPr="00DB239E">
        <w:rPr>
          <w:rFonts w:ascii="Calibri" w:hAnsi="Calibri" w:cs="Calibri"/>
        </w:rPr>
        <w:t>wprowadzić protokoły z</w:t>
      </w:r>
      <w:r w:rsidR="00DB239E" w:rsidRPr="00DB239E">
        <w:rPr>
          <w:rFonts w:ascii="Calibri" w:hAnsi="Calibri" w:cs="Calibri"/>
        </w:rPr>
        <w:t xml:space="preserve"> przeprowadzonych</w:t>
      </w:r>
      <w:r w:rsidRPr="00DB239E">
        <w:rPr>
          <w:rFonts w:ascii="Calibri" w:hAnsi="Calibri" w:cs="Calibri"/>
        </w:rPr>
        <w:t xml:space="preserve"> przeglądów kominiarskich do bazy CEEB (Centralna Ewidencja Emisyjności Budynków) oraz przekazać kopie protokołów </w:t>
      </w:r>
      <w:r w:rsidR="00DB239E" w:rsidRPr="00DB239E">
        <w:rPr>
          <w:rFonts w:ascii="Calibri" w:hAnsi="Calibri" w:cs="Calibri"/>
        </w:rPr>
        <w:t>właścicielowi nieruchomości</w:t>
      </w:r>
      <w:r w:rsidRPr="00DB239E">
        <w:rPr>
          <w:rFonts w:ascii="Calibri" w:hAnsi="Calibri" w:cs="Calibri"/>
        </w:rPr>
        <w:t xml:space="preserve"> </w:t>
      </w:r>
      <w:r w:rsidR="005577B1">
        <w:rPr>
          <w:rFonts w:ascii="Calibri" w:hAnsi="Calibri" w:cs="Calibri"/>
        </w:rPr>
        <w:t xml:space="preserve">i Zamawiającemu </w:t>
      </w:r>
      <w:r w:rsidRPr="00DB239E">
        <w:rPr>
          <w:rFonts w:ascii="Calibri" w:hAnsi="Calibri" w:cs="Calibri"/>
        </w:rPr>
        <w:t>w formie papierowej</w:t>
      </w:r>
      <w:r w:rsidR="005577B1">
        <w:rPr>
          <w:rFonts w:ascii="Calibri" w:hAnsi="Calibri" w:cs="Calibri"/>
        </w:rPr>
        <w:t>.</w:t>
      </w:r>
    </w:p>
    <w:p w14:paraId="7610BB0A" w14:textId="723B6E8D" w:rsidR="007C031E" w:rsidRPr="00DB239E" w:rsidRDefault="00B663B0" w:rsidP="00E02A5F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97" w:after="0" w:line="276" w:lineRule="auto"/>
        <w:ind w:right="136"/>
        <w:rPr>
          <w:rFonts w:ascii="Calibri" w:hAnsi="Calibri" w:cs="Calibri"/>
        </w:rPr>
      </w:pP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</w:t>
      </w:r>
      <w:r w:rsidR="005577B1">
        <w:rPr>
          <w:rFonts w:ascii="Calibri" w:eastAsia="Times New Roman" w:hAnsi="Calibri" w:cs="Calibri"/>
          <w:kern w:val="0"/>
          <w:lang w:eastAsia="pl-PL"/>
          <w14:ligatures w14:val="none"/>
        </w:rPr>
        <w:t>jest zobowiązany</w:t>
      </w: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do wykonania przeglądów zgodnie z obowiązującymi normami oraz właściwymi przepisami prawa.</w:t>
      </w:r>
    </w:p>
    <w:p w14:paraId="1D1D9B22" w14:textId="318EF9EA" w:rsidR="007C031E" w:rsidRPr="00DB239E" w:rsidRDefault="00B663B0" w:rsidP="005720CD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97" w:after="0" w:line="276" w:lineRule="auto"/>
        <w:rPr>
          <w:rFonts w:ascii="Calibri" w:hAnsi="Calibri" w:cs="Calibri"/>
        </w:rPr>
      </w:pPr>
      <w:bookmarkStart w:id="2" w:name="_Hlk219900939"/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Adresy budynków oraz terminy przeglądów będą </w:t>
      </w:r>
      <w:r w:rsidR="00DB239E">
        <w:rPr>
          <w:rFonts w:ascii="Calibri" w:eastAsia="Times New Roman" w:hAnsi="Calibri" w:cs="Calibri"/>
          <w:kern w:val="0"/>
          <w:lang w:eastAsia="pl-PL"/>
          <w14:ligatures w14:val="none"/>
        </w:rPr>
        <w:t>przekazywane Wykonawcy przez</w:t>
      </w: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proofErr w:type="spellStart"/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>Ekodoradc</w:t>
      </w:r>
      <w:r w:rsidR="00DB239E">
        <w:rPr>
          <w:rFonts w:ascii="Calibri" w:eastAsia="Times New Roman" w:hAnsi="Calibri" w:cs="Calibri"/>
          <w:kern w:val="0"/>
          <w:lang w:eastAsia="pl-PL"/>
          <w14:ligatures w14:val="none"/>
        </w:rPr>
        <w:t>ę</w:t>
      </w:r>
      <w:proofErr w:type="spellEnd"/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="00DB239E">
        <w:rPr>
          <w:rFonts w:ascii="Calibri" w:eastAsia="Times New Roman" w:hAnsi="Calibri" w:cs="Calibri"/>
          <w:kern w:val="0"/>
          <w:lang w:eastAsia="pl-PL"/>
          <w14:ligatures w14:val="none"/>
        </w:rPr>
        <w:t>drogą elektroniczną.</w:t>
      </w:r>
    </w:p>
    <w:p w14:paraId="65ACDD2C" w14:textId="77777777" w:rsidR="007C031E" w:rsidRPr="00DB239E" w:rsidRDefault="00B663B0" w:rsidP="00E02A5F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97" w:after="0" w:line="276" w:lineRule="auto"/>
        <w:ind w:right="136"/>
        <w:rPr>
          <w:rFonts w:ascii="Calibri" w:hAnsi="Calibri" w:cs="Calibri"/>
        </w:rPr>
      </w:pP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>Wykonawca otrzyma wynagrodzenie za faktycznie zrealizowaną liczbę przeglądów kominiarskich.</w:t>
      </w:r>
    </w:p>
    <w:p w14:paraId="41A2AD03" w14:textId="4C57865C" w:rsidR="00D76337" w:rsidRPr="00DB239E" w:rsidRDefault="00B663B0" w:rsidP="00E02A5F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before="197" w:after="0" w:line="276" w:lineRule="auto"/>
        <w:ind w:right="136"/>
        <w:rPr>
          <w:rFonts w:ascii="Calibri" w:hAnsi="Calibri" w:cs="Calibri"/>
        </w:rPr>
      </w:pPr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Wykonawca zobowiązany jest do przestrzegania zasady równości szans i niedyskryminacji oraz zasady równości szans kobiet i mężczyzn w pracy przy projekcie zgodnie z Wytycznymi dotyczącymi realizacji zasad równościowych w ramach funduszy unijnych na lata 2021-2027: Wytyczne dotyczące realizacji zasad równościowych w ramach funduszy unijnych na lata 2021-2027 - Ministerstwo Funduszy i Polityki Regionalnej. </w:t>
      </w:r>
      <w:r w:rsidR="00CF1AF6"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br/>
      </w:r>
      <w:bookmarkEnd w:id="2"/>
      <w:r w:rsidRPr="00DB239E">
        <w:rPr>
          <w:rFonts w:ascii="Calibri" w:eastAsia="Times New Roman" w:hAnsi="Calibri" w:cs="Calibri"/>
          <w:kern w:val="0"/>
          <w:lang w:eastAsia="pl-PL"/>
          <w14:ligatures w14:val="none"/>
        </w:rPr>
        <w:t>W przypadku wejścia w życie innych wytycznych dotyczących standardów dostępności w trakcie trwania umowy, także do zapoznania się i stosowania nowych zasad.</w:t>
      </w:r>
    </w:p>
    <w:sectPr w:rsidR="00D76337" w:rsidRPr="00DB23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DDF3E" w14:textId="77777777" w:rsidR="00F80F2C" w:rsidRDefault="00F80F2C" w:rsidP="003B77E7">
      <w:pPr>
        <w:spacing w:after="0" w:line="240" w:lineRule="auto"/>
      </w:pPr>
      <w:r>
        <w:separator/>
      </w:r>
    </w:p>
  </w:endnote>
  <w:endnote w:type="continuationSeparator" w:id="0">
    <w:p w14:paraId="3BC6C92B" w14:textId="77777777" w:rsidR="00F80F2C" w:rsidRDefault="00F80F2C" w:rsidP="003B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A88F4" w14:textId="4E4B0622" w:rsidR="003F46DC" w:rsidRDefault="005C6581" w:rsidP="003F46DC">
    <w:pPr>
      <w:suppressAutoHyphens/>
      <w:spacing w:line="276" w:lineRule="auto"/>
      <w:rPr>
        <w:rFonts w:cstheme="minorHAnsi"/>
      </w:rPr>
    </w:pPr>
    <w:r>
      <w:rPr>
        <w:noProof/>
        <w:lang w:eastAsia="pl-PL"/>
      </w:rPr>
      <w:drawing>
        <wp:inline distT="0" distB="0" distL="0" distR="0" wp14:anchorId="2ECA7627" wp14:editId="28238658">
          <wp:extent cx="2484755" cy="520700"/>
          <wp:effectExtent l="0" t="0" r="0" b="0"/>
          <wp:docPr id="225216039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5216039" name="Obraz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75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46DC">
      <w:tab/>
    </w:r>
    <w:r w:rsidR="003F46DC">
      <w:tab/>
    </w:r>
    <w:r w:rsidR="003F46DC">
      <w:rPr>
        <w:rFonts w:cstheme="minorHAnsi"/>
      </w:rPr>
      <w:t xml:space="preserve">                                                     </w:t>
    </w:r>
    <w:r w:rsidR="003F46DC" w:rsidRPr="000F237A">
      <w:rPr>
        <w:rFonts w:cstheme="minorHAnsi"/>
      </w:rPr>
      <w:t>ZAM.271.</w:t>
    </w:r>
    <w:r w:rsidR="003F46DC">
      <w:rPr>
        <w:rFonts w:cstheme="minorHAnsi"/>
      </w:rPr>
      <w:t>5</w:t>
    </w:r>
    <w:r w:rsidR="003F46DC" w:rsidRPr="000F237A">
      <w:rPr>
        <w:rFonts w:cstheme="minorHAnsi"/>
      </w:rPr>
      <w:t>.202</w:t>
    </w:r>
    <w:r w:rsidR="003F46DC">
      <w:rPr>
        <w:rFonts w:cstheme="minorHAnsi"/>
      </w:rPr>
      <w:t>6</w:t>
    </w:r>
  </w:p>
  <w:p w14:paraId="445C4CE9" w14:textId="0CD4C85E" w:rsidR="005C6581" w:rsidRDefault="005C65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B5AC6" w14:textId="77777777" w:rsidR="00F80F2C" w:rsidRDefault="00F80F2C" w:rsidP="003B77E7">
      <w:pPr>
        <w:spacing w:after="0" w:line="240" w:lineRule="auto"/>
      </w:pPr>
      <w:r>
        <w:separator/>
      </w:r>
    </w:p>
  </w:footnote>
  <w:footnote w:type="continuationSeparator" w:id="0">
    <w:p w14:paraId="2FC4907C" w14:textId="77777777" w:rsidR="00F80F2C" w:rsidRDefault="00F80F2C" w:rsidP="003B7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0FC5C" w14:textId="29476BF2" w:rsidR="003B77E7" w:rsidRDefault="003B77E7">
    <w:pPr>
      <w:pStyle w:val="Nagwek"/>
    </w:pPr>
    <w:r w:rsidRPr="003B5B81">
      <w:rPr>
        <w:rFonts w:ascii="Tahoma" w:hAnsi="Tahoma" w:cs="Tahoma"/>
        <w:noProof/>
        <w:bdr w:val="none" w:sz="0" w:space="0" w:color="000000"/>
        <w:shd w:val="clear" w:color="000000" w:fill="000000"/>
        <w:lang w:eastAsia="pl-PL"/>
      </w:rPr>
      <w:drawing>
        <wp:anchor distT="0" distB="0" distL="114300" distR="114300" simplePos="0" relativeHeight="251659264" behindDoc="0" locked="0" layoutInCell="1" allowOverlap="1" wp14:anchorId="3404FC61" wp14:editId="3E52EA6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410960" cy="495300"/>
          <wp:effectExtent l="0" t="0" r="8890" b="0"/>
          <wp:wrapNone/>
          <wp:docPr id="2" name="Obraz 3" descr="Logotyp Fundusze Europejskie dla Mazowsza, flaga Polski i Unii Europejskiej oraz logo promocyjne Mazowsza złożone z ozdobnego napisu Mazowsze serce Polski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7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41096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8442D"/>
    <w:multiLevelType w:val="hybridMultilevel"/>
    <w:tmpl w:val="5C9ADD72"/>
    <w:lvl w:ilvl="0" w:tplc="B52E5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D1E"/>
    <w:multiLevelType w:val="hybridMultilevel"/>
    <w:tmpl w:val="E4F41426"/>
    <w:lvl w:ilvl="0" w:tplc="FFFFFFFF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C7A74"/>
    <w:multiLevelType w:val="hybridMultilevel"/>
    <w:tmpl w:val="8FC04810"/>
    <w:lvl w:ilvl="0" w:tplc="F4E45A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AD1949"/>
    <w:multiLevelType w:val="hybridMultilevel"/>
    <w:tmpl w:val="560688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53D015A4"/>
    <w:multiLevelType w:val="hybridMultilevel"/>
    <w:tmpl w:val="4976921E"/>
    <w:lvl w:ilvl="0" w:tplc="E114692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127BEA"/>
    <w:multiLevelType w:val="hybridMultilevel"/>
    <w:tmpl w:val="00EE1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C26DF"/>
    <w:multiLevelType w:val="hybridMultilevel"/>
    <w:tmpl w:val="C17EAFB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66D2A01"/>
    <w:multiLevelType w:val="hybridMultilevel"/>
    <w:tmpl w:val="34B69A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472F3F"/>
    <w:multiLevelType w:val="hybridMultilevel"/>
    <w:tmpl w:val="7BACDB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0843CFE"/>
    <w:multiLevelType w:val="hybridMultilevel"/>
    <w:tmpl w:val="228242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A7F29F5"/>
    <w:multiLevelType w:val="hybridMultilevel"/>
    <w:tmpl w:val="BD6E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567389">
    <w:abstractNumId w:val="10"/>
  </w:num>
  <w:num w:numId="2" w16cid:durableId="1190994816">
    <w:abstractNumId w:val="5"/>
  </w:num>
  <w:num w:numId="3" w16cid:durableId="155996690">
    <w:abstractNumId w:val="2"/>
  </w:num>
  <w:num w:numId="4" w16cid:durableId="884676469">
    <w:abstractNumId w:val="3"/>
  </w:num>
  <w:num w:numId="5" w16cid:durableId="1048919212">
    <w:abstractNumId w:val="4"/>
  </w:num>
  <w:num w:numId="6" w16cid:durableId="1415514249">
    <w:abstractNumId w:val="1"/>
  </w:num>
  <w:num w:numId="7" w16cid:durableId="2083062666">
    <w:abstractNumId w:val="0"/>
  </w:num>
  <w:num w:numId="8" w16cid:durableId="611591603">
    <w:abstractNumId w:val="7"/>
  </w:num>
  <w:num w:numId="9" w16cid:durableId="1373725996">
    <w:abstractNumId w:val="9"/>
  </w:num>
  <w:num w:numId="10" w16cid:durableId="330067798">
    <w:abstractNumId w:val="8"/>
  </w:num>
  <w:num w:numId="11" w16cid:durableId="11809691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3B0"/>
    <w:rsid w:val="00033794"/>
    <w:rsid w:val="000B34A7"/>
    <w:rsid w:val="00104F48"/>
    <w:rsid w:val="00131F3F"/>
    <w:rsid w:val="00167564"/>
    <w:rsid w:val="001F64DF"/>
    <w:rsid w:val="00233EF9"/>
    <w:rsid w:val="00251608"/>
    <w:rsid w:val="00254CF0"/>
    <w:rsid w:val="002856F3"/>
    <w:rsid w:val="003811BA"/>
    <w:rsid w:val="003B77E7"/>
    <w:rsid w:val="003F46DC"/>
    <w:rsid w:val="004A1E82"/>
    <w:rsid w:val="004B64CB"/>
    <w:rsid w:val="004B7BBA"/>
    <w:rsid w:val="005577B1"/>
    <w:rsid w:val="00557F99"/>
    <w:rsid w:val="005720CD"/>
    <w:rsid w:val="005B30B5"/>
    <w:rsid w:val="005B4F19"/>
    <w:rsid w:val="005C6581"/>
    <w:rsid w:val="0070475A"/>
    <w:rsid w:val="00714408"/>
    <w:rsid w:val="00715630"/>
    <w:rsid w:val="00762E05"/>
    <w:rsid w:val="007C031E"/>
    <w:rsid w:val="00983001"/>
    <w:rsid w:val="00A00D9A"/>
    <w:rsid w:val="00A0720C"/>
    <w:rsid w:val="00A54921"/>
    <w:rsid w:val="00A66A2A"/>
    <w:rsid w:val="00AD3112"/>
    <w:rsid w:val="00AF31AB"/>
    <w:rsid w:val="00B044BB"/>
    <w:rsid w:val="00B663B0"/>
    <w:rsid w:val="00B93918"/>
    <w:rsid w:val="00BA4221"/>
    <w:rsid w:val="00C61E46"/>
    <w:rsid w:val="00C87EC0"/>
    <w:rsid w:val="00CC4114"/>
    <w:rsid w:val="00CF1AF6"/>
    <w:rsid w:val="00D02FCF"/>
    <w:rsid w:val="00D76337"/>
    <w:rsid w:val="00D866F4"/>
    <w:rsid w:val="00DB239E"/>
    <w:rsid w:val="00E02A5F"/>
    <w:rsid w:val="00ED5410"/>
    <w:rsid w:val="00EE284F"/>
    <w:rsid w:val="00F80F2C"/>
    <w:rsid w:val="00F812CF"/>
    <w:rsid w:val="00F8467D"/>
    <w:rsid w:val="00FA1DEB"/>
    <w:rsid w:val="00FA31E6"/>
    <w:rsid w:val="00FC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2114"/>
  <w15:chartTrackingRefBased/>
  <w15:docId w15:val="{0B122C7B-57D3-4664-B39A-5706EDD33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6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6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63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6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63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63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63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63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63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3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63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63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63B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63B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63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63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63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63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63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6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63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6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63B0"/>
    <w:rPr>
      <w:i/>
      <w:iCs/>
      <w:color w:val="404040" w:themeColor="text1" w:themeTint="BF"/>
    </w:rPr>
  </w:style>
  <w:style w:type="paragraph" w:styleId="Akapitzlist">
    <w:name w:val="List Paragraph"/>
    <w:aliases w:val="Preambuła,normalny tekst,Podsis rysunku,L1,Numerowanie,Akapit z listą BS,Akapit z listą5,T_SZ_List Paragraph,CW_Lista,Odstavec,List Paragraph,maz_wyliczenie,opis dzialania,K-P_odwolanie,A_wyliczenie,Sl_Akapit z listą,Akapit z listą1"/>
    <w:basedOn w:val="Normalny"/>
    <w:link w:val="AkapitzlistZnak"/>
    <w:uiPriority w:val="1"/>
    <w:qFormat/>
    <w:rsid w:val="00B663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63B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63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63B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63B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7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7E7"/>
  </w:style>
  <w:style w:type="paragraph" w:styleId="Stopka">
    <w:name w:val="footer"/>
    <w:basedOn w:val="Normalny"/>
    <w:link w:val="StopkaZnak"/>
    <w:uiPriority w:val="99"/>
    <w:unhideWhenUsed/>
    <w:rsid w:val="003B7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7E7"/>
  </w:style>
  <w:style w:type="character" w:customStyle="1" w:styleId="AkapitzlistZnak">
    <w:name w:val="Akapit z listą Znak"/>
    <w:aliases w:val="Preambuła Znak,normalny tekst Znak,Podsis rysunku Znak,L1 Znak,Numerowanie Znak,Akapit z listą BS Znak,Akapit z listą5 Znak,T_SZ_List Paragraph Znak,CW_Lista Znak,Odstavec Znak,List Paragraph Znak,maz_wyliczenie Znak"/>
    <w:link w:val="Akapitzlist"/>
    <w:uiPriority w:val="1"/>
    <w:qFormat/>
    <w:locked/>
    <w:rsid w:val="007C031E"/>
  </w:style>
  <w:style w:type="character" w:styleId="Hipercze">
    <w:name w:val="Hyperlink"/>
    <w:basedOn w:val="Domylnaczcionkaakapitu"/>
    <w:uiPriority w:val="99"/>
    <w:unhideWhenUsed/>
    <w:rsid w:val="007047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475A"/>
    <w:rPr>
      <w:color w:val="605E5C"/>
      <w:shd w:val="clear" w:color="auto" w:fill="E1DFDD"/>
    </w:rPr>
  </w:style>
  <w:style w:type="paragraph" w:customStyle="1" w:styleId="Default">
    <w:name w:val="Default"/>
    <w:rsid w:val="00233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F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F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F99"/>
    <w:rPr>
      <w:vertAlign w:val="superscript"/>
    </w:rPr>
  </w:style>
  <w:style w:type="paragraph" w:styleId="Poprawka">
    <w:name w:val="Revision"/>
    <w:hidden/>
    <w:uiPriority w:val="99"/>
    <w:semiHidden/>
    <w:rsid w:val="00E02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01D72-3A39-47DF-87F7-41A0E18D5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Król</dc:creator>
  <cp:keywords/>
  <dc:description/>
  <cp:lastModifiedBy>Martyna Nasłońska</cp:lastModifiedBy>
  <cp:revision>7</cp:revision>
  <dcterms:created xsi:type="dcterms:W3CDTF">2026-02-23T14:26:00Z</dcterms:created>
  <dcterms:modified xsi:type="dcterms:W3CDTF">2026-03-02T11:46:00Z</dcterms:modified>
</cp:coreProperties>
</file>